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3" w:rsidRDefault="007D63B3" w:rsidP="004C1059">
      <w:pPr>
        <w:pStyle w:val="Head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3" o:spid="_x0000_i1025" type="#_x0000_t75" style="width:84.75pt;height:56.25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  <w:pict>
          <v:shape id="_x0000_i1026" type="#_x0000_t75" style="width:69.75pt;height:59.25pt;mso-position-horizontal-relative:char;mso-position-vertical-relative:line">
            <v:imagedata r:id="rId8" o:title=""/>
          </v:shape>
        </w:pict>
      </w:r>
      <w:r>
        <w:rPr>
          <w:noProof/>
        </w:rPr>
        <w:tab/>
      </w:r>
      <w:r>
        <w:pict>
          <v:shape id="Immagine2" o:spid="_x0000_i1027" type="#_x0000_t75" style="width:81.75pt;height:56.25pt;visibility:visible;mso-wrap-distance-left:0;mso-wrap-distance-right:0" o:allowincell="f" o:allowoverlap="f">
            <v:imagedata r:id="rId9" o:title=""/>
          </v:shape>
        </w:pict>
      </w:r>
    </w:p>
    <w:p w:rsidR="007D63B3" w:rsidRDefault="007D63B3" w:rsidP="001D2E0A">
      <w:pPr>
        <w:spacing w:after="12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7D63B3" w:rsidRPr="00CB59AE" w:rsidRDefault="007D63B3" w:rsidP="001D2E0A">
      <w:pPr>
        <w:spacing w:after="120"/>
        <w:jc w:val="center"/>
        <w:rPr>
          <w:rFonts w:ascii="Tahoma" w:hAnsi="Tahoma" w:cs="Tahoma"/>
          <w:b/>
          <w:bCs/>
          <w:smallCaps/>
          <w:sz w:val="32"/>
          <w:szCs w:val="32"/>
          <w:u w:val="single"/>
        </w:rPr>
      </w:pPr>
      <w:r w:rsidRPr="00CB59AE">
        <w:rPr>
          <w:rFonts w:ascii="Tahoma" w:hAnsi="Tahoma" w:cs="Tahoma"/>
          <w:b/>
          <w:bCs/>
          <w:smallCaps/>
          <w:sz w:val="32"/>
          <w:szCs w:val="32"/>
          <w:u w:val="single"/>
        </w:rPr>
        <w:t>Federazione Scacchistica Italiana - Settore Arbitrale</w:t>
      </w:r>
    </w:p>
    <w:p w:rsidR="007D63B3" w:rsidRDefault="007D63B3" w:rsidP="001D2E0A">
      <w:pPr>
        <w:spacing w:after="120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7D63B3" w:rsidRPr="00DD5E68" w:rsidRDefault="007D63B3" w:rsidP="001D2E0A">
      <w:pPr>
        <w:spacing w:after="120"/>
        <w:jc w:val="center"/>
        <w:rPr>
          <w:rFonts w:ascii="Tahoma" w:hAnsi="Tahoma" w:cs="Tahoma"/>
          <w:b/>
          <w:bCs/>
          <w:smallCaps/>
          <w:sz w:val="48"/>
          <w:szCs w:val="48"/>
        </w:rPr>
      </w:pPr>
      <w:r w:rsidRPr="00DD5E68">
        <w:rPr>
          <w:rFonts w:ascii="Tahoma" w:hAnsi="Tahoma" w:cs="Tahoma"/>
          <w:b/>
          <w:bCs/>
          <w:smallCaps/>
          <w:sz w:val="48"/>
          <w:szCs w:val="48"/>
        </w:rPr>
        <w:t>Il Fiduciario d’Area</w:t>
      </w:r>
    </w:p>
    <w:p w:rsidR="007D63B3" w:rsidRPr="00CB59AE" w:rsidRDefault="007D63B3" w:rsidP="001D2E0A">
      <w:pPr>
        <w:spacing w:after="120"/>
        <w:jc w:val="center"/>
        <w:rPr>
          <w:rFonts w:ascii="Tahoma" w:hAnsi="Tahoma" w:cs="Tahoma"/>
          <w:b/>
          <w:bCs/>
          <w:i/>
          <w:iCs/>
        </w:rPr>
      </w:pPr>
      <w:r w:rsidRPr="00CB59AE">
        <w:rPr>
          <w:rFonts w:ascii="Tahoma" w:hAnsi="Tahoma" w:cs="Tahoma"/>
          <w:b/>
          <w:bCs/>
          <w:i/>
          <w:iCs/>
        </w:rPr>
        <w:t>d’intesa con il Comitato</w:t>
      </w:r>
      <w:r>
        <w:rPr>
          <w:rFonts w:ascii="Tahoma" w:hAnsi="Tahoma" w:cs="Tahoma"/>
          <w:b/>
          <w:bCs/>
          <w:i/>
          <w:iCs/>
        </w:rPr>
        <w:t xml:space="preserve"> </w:t>
      </w:r>
      <w:r w:rsidRPr="00CB59AE">
        <w:rPr>
          <w:rFonts w:ascii="Tahoma" w:hAnsi="Tahoma" w:cs="Tahoma"/>
          <w:b/>
          <w:bCs/>
          <w:i/>
          <w:iCs/>
        </w:rPr>
        <w:t xml:space="preserve">Regionale </w:t>
      </w:r>
      <w:r>
        <w:rPr>
          <w:rFonts w:ascii="Tahoma" w:hAnsi="Tahoma" w:cs="Tahoma"/>
          <w:b/>
          <w:bCs/>
          <w:i/>
          <w:iCs/>
        </w:rPr>
        <w:t>Piemonte</w:t>
      </w:r>
    </w:p>
    <w:p w:rsidR="007D63B3" w:rsidRPr="00CB59AE" w:rsidRDefault="007D63B3" w:rsidP="001D2E0A">
      <w:pPr>
        <w:spacing w:after="120"/>
        <w:jc w:val="center"/>
        <w:rPr>
          <w:rFonts w:ascii="Tahoma" w:hAnsi="Tahoma" w:cs="Tahoma"/>
          <w:i/>
          <w:iCs/>
        </w:rPr>
      </w:pPr>
      <w:r w:rsidRPr="00CB59AE">
        <w:rPr>
          <w:rFonts w:ascii="Tahoma" w:hAnsi="Tahoma" w:cs="Tahoma"/>
          <w:i/>
          <w:iCs/>
        </w:rPr>
        <w:t>indice un</w:t>
      </w:r>
    </w:p>
    <w:p w:rsidR="007D63B3" w:rsidRPr="00514137" w:rsidRDefault="007D63B3" w:rsidP="00A563B8">
      <w:pPr>
        <w:spacing w:before="240" w:after="240"/>
        <w:jc w:val="center"/>
        <w:rPr>
          <w:rFonts w:ascii="Tahoma" w:hAnsi="Tahoma" w:cs="Tahoma"/>
          <w:b/>
          <w:bCs/>
          <w:spacing w:val="-6"/>
          <w:sz w:val="32"/>
          <w:szCs w:val="32"/>
        </w:rPr>
      </w:pPr>
      <w:r w:rsidRPr="00514137">
        <w:rPr>
          <w:rFonts w:ascii="Tahoma" w:hAnsi="Tahoma" w:cs="Tahoma"/>
          <w:b/>
          <w:bCs/>
          <w:spacing w:val="-6"/>
          <w:sz w:val="32"/>
          <w:szCs w:val="32"/>
        </w:rPr>
        <w:t>ESAME PER IL TITOLO DI ARBITRO CANDIDATO NAZIONALE</w:t>
      </w:r>
    </w:p>
    <w:p w:rsidR="007D63B3" w:rsidRDefault="007D63B3" w:rsidP="006A1C2C">
      <w:pPr>
        <w:spacing w:after="120" w:line="288" w:lineRule="auto"/>
        <w:jc w:val="both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La sessione d’esame si svolgerà </w:t>
      </w:r>
      <w:r>
        <w:rPr>
          <w:rFonts w:ascii="Tahoma" w:hAnsi="Tahoma" w:cs="Tahoma"/>
        </w:rPr>
        <w:t xml:space="preserve">il giorno </w:t>
      </w:r>
      <w:r>
        <w:rPr>
          <w:rFonts w:ascii="Tahoma" w:hAnsi="Tahoma" w:cs="Tahoma"/>
          <w:b/>
          <w:bCs/>
        </w:rPr>
        <w:t>15 dicembre 2024</w:t>
      </w:r>
      <w:r w:rsidRPr="006A1C2C">
        <w:rPr>
          <w:rFonts w:ascii="Tahoma" w:hAnsi="Tahoma" w:cs="Tahoma"/>
          <w:b/>
          <w:bCs/>
        </w:rPr>
        <w:t xml:space="preserve"> </w:t>
      </w:r>
      <w:r w:rsidRPr="00514137">
        <w:rPr>
          <w:rFonts w:ascii="Tahoma" w:hAnsi="Tahoma" w:cs="Tahoma"/>
        </w:rPr>
        <w:t>dalle ore</w:t>
      </w:r>
      <w:r>
        <w:rPr>
          <w:rFonts w:ascii="Tahoma" w:hAnsi="Tahoma" w:cs="Tahoma"/>
          <w:b/>
          <w:bCs/>
        </w:rPr>
        <w:t xml:space="preserve"> 09:30</w:t>
      </w:r>
      <w:r>
        <w:rPr>
          <w:rFonts w:ascii="Tahoma" w:hAnsi="Tahoma" w:cs="Tahoma"/>
        </w:rPr>
        <w:t xml:space="preserve"> presso </w:t>
      </w:r>
      <w:r w:rsidRPr="00306EFC">
        <w:rPr>
          <w:rFonts w:ascii="Tahoma" w:hAnsi="Tahoma" w:cs="Tahoma"/>
          <w:b/>
          <w:bCs/>
        </w:rPr>
        <w:t>l’A.S.D. Libero Torneificio del Borgo – c/o Bocciofila “La Verdolina”, Via Battista Bena, 10/a – Torino</w:t>
      </w:r>
      <w:r>
        <w:rPr>
          <w:rFonts w:ascii="Tahoma" w:hAnsi="Tahoma" w:cs="Tahoma"/>
        </w:rPr>
        <w:t>, secondo l’allegato calendario.</w:t>
      </w:r>
    </w:p>
    <w:p w:rsidR="007D63B3" w:rsidRPr="006A1C2C" w:rsidRDefault="007D63B3" w:rsidP="006A1C2C">
      <w:pPr>
        <w:spacing w:after="120" w:line="288" w:lineRule="auto"/>
        <w:jc w:val="both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Per </w:t>
      </w:r>
      <w:r>
        <w:rPr>
          <w:rFonts w:ascii="Tahoma" w:hAnsi="Tahoma" w:cs="Tahoma"/>
        </w:rPr>
        <w:t>l’ammissione all’</w:t>
      </w:r>
      <w:r w:rsidRPr="006A1C2C">
        <w:rPr>
          <w:rFonts w:ascii="Tahoma" w:hAnsi="Tahoma" w:cs="Tahoma"/>
        </w:rPr>
        <w:t xml:space="preserve">esame per Arbitro </w:t>
      </w:r>
      <w:r>
        <w:rPr>
          <w:rFonts w:ascii="Tahoma" w:hAnsi="Tahoma" w:cs="Tahoma"/>
        </w:rPr>
        <w:t xml:space="preserve">Candidato Nazionale </w:t>
      </w:r>
      <w:r w:rsidRPr="006A1C2C">
        <w:rPr>
          <w:rFonts w:ascii="Tahoma" w:hAnsi="Tahoma" w:cs="Tahoma"/>
        </w:rPr>
        <w:t>è necessario:</w:t>
      </w:r>
    </w:p>
    <w:p w:rsidR="007D63B3" w:rsidRDefault="007D63B3" w:rsidP="00514137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essere </w:t>
      </w:r>
      <w:r>
        <w:rPr>
          <w:rFonts w:ascii="Tahoma" w:hAnsi="Tahoma" w:cs="Tahoma"/>
        </w:rPr>
        <w:t>in possesso</w:t>
      </w:r>
      <w:r w:rsidRPr="006A1C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tessera AR valida per l’anno in corso</w:t>
      </w:r>
      <w:r w:rsidRPr="006A1C2C">
        <w:rPr>
          <w:rFonts w:ascii="Tahoma" w:hAnsi="Tahoma" w:cs="Tahoma"/>
        </w:rPr>
        <w:t>;</w:t>
      </w:r>
    </w:p>
    <w:p w:rsidR="007D63B3" w:rsidRPr="00514137" w:rsidRDefault="007D63B3" w:rsidP="00514137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514137">
        <w:rPr>
          <w:rFonts w:ascii="Tahoma" w:hAnsi="Tahoma" w:cs="Tahoma"/>
        </w:rPr>
        <w:t xml:space="preserve">ver completato un tirocinio di almeno </w:t>
      </w:r>
      <w:r>
        <w:rPr>
          <w:rFonts w:ascii="Tahoma" w:hAnsi="Tahoma" w:cs="Tahoma"/>
        </w:rPr>
        <w:t>due</w:t>
      </w:r>
      <w:r w:rsidRPr="00514137">
        <w:rPr>
          <w:rFonts w:ascii="Tahoma" w:hAnsi="Tahoma" w:cs="Tahoma"/>
        </w:rPr>
        <w:t xml:space="preserve"> anni con la qualifica inferiore</w:t>
      </w:r>
      <w:r>
        <w:rPr>
          <w:rFonts w:ascii="Tahoma" w:hAnsi="Tahoma" w:cs="Tahoma"/>
        </w:rPr>
        <w:t>;</w:t>
      </w:r>
    </w:p>
    <w:p w:rsidR="007D63B3" w:rsidRPr="00514137" w:rsidRDefault="007D63B3" w:rsidP="00514137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514137">
        <w:rPr>
          <w:rFonts w:ascii="Tahoma" w:hAnsi="Tahoma" w:cs="Tahoma"/>
        </w:rPr>
        <w:t>ver assolto l’obbligo di aggiornamento</w:t>
      </w:r>
      <w:r>
        <w:rPr>
          <w:rFonts w:ascii="Tahoma" w:hAnsi="Tahoma" w:cs="Tahoma"/>
        </w:rPr>
        <w:t>,</w:t>
      </w:r>
      <w:r w:rsidRPr="00514137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vvero</w:t>
      </w:r>
      <w:r w:rsidRPr="005141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aver partecipato </w:t>
      </w:r>
      <w:r w:rsidRPr="00514137">
        <w:rPr>
          <w:rFonts w:ascii="Tahoma" w:hAnsi="Tahoma" w:cs="Tahoma"/>
        </w:rPr>
        <w:t>ad un corso di formazione per la</w:t>
      </w:r>
      <w:r>
        <w:rPr>
          <w:rFonts w:ascii="Tahoma" w:hAnsi="Tahoma" w:cs="Tahoma"/>
        </w:rPr>
        <w:t xml:space="preserve"> </w:t>
      </w:r>
      <w:r w:rsidRPr="00514137">
        <w:rPr>
          <w:rFonts w:ascii="Tahoma" w:hAnsi="Tahoma" w:cs="Tahoma"/>
        </w:rPr>
        <w:t>qualifica da ottenere. La partecipazione al corso di aggiornamento è da intendersi a partire</w:t>
      </w:r>
      <w:r>
        <w:rPr>
          <w:rFonts w:ascii="Tahoma" w:hAnsi="Tahoma" w:cs="Tahoma"/>
        </w:rPr>
        <w:t xml:space="preserve"> </w:t>
      </w:r>
      <w:r w:rsidRPr="00514137">
        <w:rPr>
          <w:rFonts w:ascii="Tahoma" w:hAnsi="Tahoma" w:cs="Tahoma"/>
        </w:rPr>
        <w:t xml:space="preserve">dall'anno solare </w:t>
      </w:r>
      <w:r>
        <w:rPr>
          <w:rFonts w:ascii="Tahoma" w:hAnsi="Tahoma" w:cs="Tahoma"/>
        </w:rPr>
        <w:t>che precede la data degli esami;</w:t>
      </w:r>
    </w:p>
    <w:p w:rsidR="007D63B3" w:rsidRPr="00514137" w:rsidRDefault="007D63B3" w:rsidP="00514137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514137">
        <w:rPr>
          <w:rFonts w:ascii="Tahoma" w:hAnsi="Tahoma" w:cs="Tahoma"/>
        </w:rPr>
        <w:t xml:space="preserve">ver arbitrato negli ultimi 4 anni almeno 4 tornei a cadenza </w:t>
      </w:r>
      <w:r>
        <w:rPr>
          <w:rFonts w:ascii="Tahoma" w:hAnsi="Tahoma" w:cs="Tahoma"/>
        </w:rPr>
        <w:t>R</w:t>
      </w:r>
      <w:r w:rsidRPr="00514137">
        <w:rPr>
          <w:rFonts w:ascii="Tahoma" w:hAnsi="Tahoma" w:cs="Tahoma"/>
        </w:rPr>
        <w:t xml:space="preserve">apid o </w:t>
      </w:r>
      <w:r>
        <w:rPr>
          <w:rFonts w:ascii="Tahoma" w:hAnsi="Tahoma" w:cs="Tahoma"/>
        </w:rPr>
        <w:t>Blitz;</w:t>
      </w:r>
    </w:p>
    <w:p w:rsidR="007D63B3" w:rsidRPr="00514137" w:rsidRDefault="007D63B3" w:rsidP="00514137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514137">
        <w:rPr>
          <w:rFonts w:ascii="Tahoma" w:hAnsi="Tahoma" w:cs="Tahoma"/>
        </w:rPr>
        <w:t>ver arbitrato negli ultimi 4 anni almeno 4 tornei validi per l'Elo FIDE standard, di cui</w:t>
      </w:r>
      <w:r>
        <w:rPr>
          <w:rFonts w:ascii="Tahoma" w:hAnsi="Tahoma" w:cs="Tahoma"/>
        </w:rPr>
        <w:t xml:space="preserve"> almeno 1 negli ultimi 12 mesi;</w:t>
      </w:r>
    </w:p>
    <w:p w:rsidR="007D63B3" w:rsidRPr="006A1C2C" w:rsidRDefault="007D63B3" w:rsidP="00514137">
      <w:pPr>
        <w:numPr>
          <w:ilvl w:val="0"/>
          <w:numId w:val="3"/>
        </w:numPr>
        <w:spacing w:line="288" w:lineRule="auto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514137">
        <w:rPr>
          <w:rFonts w:ascii="Tahoma" w:hAnsi="Tahoma" w:cs="Tahoma"/>
        </w:rPr>
        <w:t xml:space="preserve">ver collaborato con relazione favorevole </w:t>
      </w:r>
      <w:r>
        <w:rPr>
          <w:rFonts w:ascii="Tahoma" w:hAnsi="Tahoma" w:cs="Tahoma"/>
        </w:rPr>
        <w:t>con almeno 2 Arbitri Principali;</w:t>
      </w:r>
    </w:p>
    <w:p w:rsidR="007D63B3" w:rsidRPr="006A1C2C" w:rsidRDefault="007D63B3" w:rsidP="00514137">
      <w:pPr>
        <w:numPr>
          <w:ilvl w:val="0"/>
          <w:numId w:val="3"/>
        </w:numPr>
        <w:spacing w:after="120" w:line="288" w:lineRule="auto"/>
        <w:ind w:left="714" w:hanging="357"/>
        <w:jc w:val="both"/>
        <w:rPr>
          <w:rFonts w:ascii="Tahoma" w:hAnsi="Tahoma" w:cs="Tahoma"/>
        </w:rPr>
      </w:pPr>
      <w:r w:rsidRPr="006A1C2C">
        <w:rPr>
          <w:rFonts w:ascii="Tahoma" w:hAnsi="Tahoma" w:cs="Tahoma"/>
        </w:rPr>
        <w:t xml:space="preserve">non essere stato respinto ad un analogo esame </w:t>
      </w:r>
      <w:r>
        <w:rPr>
          <w:rFonts w:ascii="Tahoma" w:hAnsi="Tahoma" w:cs="Tahoma"/>
        </w:rPr>
        <w:t>negli ultimi sei mesi.</w:t>
      </w:r>
    </w:p>
    <w:p w:rsidR="007D63B3" w:rsidRPr="006A1C2C" w:rsidRDefault="007D63B3" w:rsidP="00894B1E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quota di partecipazione all’esame è fissata in </w:t>
      </w:r>
      <w:r>
        <w:rPr>
          <w:rFonts w:ascii="Tahoma" w:hAnsi="Tahoma" w:cs="Tahoma"/>
          <w:b/>
          <w:bCs/>
        </w:rPr>
        <w:t>30,00</w:t>
      </w:r>
      <w:r>
        <w:rPr>
          <w:rFonts w:ascii="Tahoma" w:hAnsi="Tahoma" w:cs="Tahoma"/>
        </w:rPr>
        <w:t xml:space="preserve"> Euro. </w:t>
      </w:r>
    </w:p>
    <w:p w:rsidR="007D63B3" w:rsidRDefault="007D63B3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6A1C2C">
        <w:rPr>
          <w:rFonts w:ascii="Tahoma" w:hAnsi="Tahoma" w:cs="Tahoma"/>
        </w:rPr>
        <w:t>’allegata scheda di iscrizione</w:t>
      </w:r>
      <w:r>
        <w:rPr>
          <w:rFonts w:ascii="Tahoma" w:hAnsi="Tahoma" w:cs="Tahoma"/>
        </w:rPr>
        <w:t>,</w:t>
      </w:r>
      <w:r w:rsidRPr="006A1C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debitamente compilata, dovrà pervenire </w:t>
      </w:r>
      <w:r w:rsidRPr="006A1C2C">
        <w:rPr>
          <w:rFonts w:ascii="Tahoma" w:hAnsi="Tahoma" w:cs="Tahoma"/>
        </w:rPr>
        <w:t xml:space="preserve">al Fiduciario d’Area </w:t>
      </w:r>
      <w:r>
        <w:rPr>
          <w:rFonts w:ascii="Tahoma" w:hAnsi="Tahoma" w:cs="Tahoma"/>
        </w:rPr>
        <w:t xml:space="preserve">presso </w:t>
      </w:r>
      <w:hyperlink r:id="rId10" w:tgtFrame="_blank" w:history="1">
        <w:r w:rsidRPr="00B92C1A">
          <w:rPr>
            <w:rFonts w:ascii="Arial" w:hAnsi="Arial" w:cs="Arial"/>
            <w:color w:val="1155CC"/>
            <w:u w:val="single"/>
            <w:shd w:val="clear" w:color="auto" w:fill="FFFFFF"/>
          </w:rPr>
          <w:t>fiduciario.nordovest@gmail.com</w:t>
        </w:r>
      </w:hyperlink>
      <w:r>
        <w:rPr>
          <w:rFonts w:ascii="Tahoma" w:hAnsi="Tahoma" w:cs="Tahoma"/>
        </w:rPr>
        <w:t xml:space="preserve">, </w:t>
      </w:r>
      <w:r w:rsidRPr="006A1C2C">
        <w:rPr>
          <w:rFonts w:ascii="Tahoma" w:hAnsi="Tahoma" w:cs="Tahoma"/>
        </w:rPr>
        <w:t xml:space="preserve">entro il giorno </w:t>
      </w:r>
      <w:r>
        <w:rPr>
          <w:rFonts w:ascii="Tahoma" w:hAnsi="Tahoma" w:cs="Tahoma"/>
          <w:b/>
          <w:bCs/>
        </w:rPr>
        <w:t>29 settembre 2024</w:t>
      </w:r>
      <w:r>
        <w:rPr>
          <w:rFonts w:ascii="Tahoma" w:hAnsi="Tahoma" w:cs="Tahoma"/>
        </w:rPr>
        <w:t xml:space="preserve"> unitamente al curriculum dettagliato ed alla ricevuta di versamento del</w:t>
      </w:r>
      <w:r w:rsidRPr="006A1C2C">
        <w:rPr>
          <w:rFonts w:ascii="Tahoma" w:hAnsi="Tahoma" w:cs="Tahoma"/>
        </w:rPr>
        <w:t>la quota di iscrizione</w:t>
      </w:r>
      <w:r>
        <w:rPr>
          <w:rFonts w:ascii="Tahoma" w:hAnsi="Tahoma" w:cs="Tahoma"/>
        </w:rPr>
        <w:t>, da effettuarsi</w:t>
      </w:r>
      <w:r w:rsidRPr="006A1C2C">
        <w:rPr>
          <w:rFonts w:ascii="Tahoma" w:hAnsi="Tahoma" w:cs="Tahoma"/>
        </w:rPr>
        <w:t xml:space="preserve"> co</w:t>
      </w:r>
      <w:r>
        <w:rPr>
          <w:rFonts w:ascii="Tahoma" w:hAnsi="Tahoma" w:cs="Tahoma"/>
        </w:rPr>
        <w:t xml:space="preserve">n bonifico bancario sul conto </w:t>
      </w:r>
    </w:p>
    <w:p w:rsidR="007D63B3" w:rsidRDefault="007D63B3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IBAN </w:t>
      </w:r>
      <w:r w:rsidRPr="008C038B">
        <w:rPr>
          <w:rFonts w:ascii="Tahoma" w:hAnsi="Tahoma" w:cs="Tahoma"/>
          <w:b/>
          <w:bCs/>
        </w:rPr>
        <w:t>IT35H0100501011000000004002</w:t>
      </w:r>
      <w:r w:rsidRPr="00B9269C">
        <w:rPr>
          <w:rFonts w:ascii="Tahoma" w:hAnsi="Tahoma" w:cs="Tahoma"/>
        </w:rPr>
        <w:t xml:space="preserve">, </w:t>
      </w:r>
    </w:p>
    <w:p w:rsidR="007D63B3" w:rsidRDefault="007D63B3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intestato a </w:t>
      </w:r>
      <w:r w:rsidRPr="008C038B">
        <w:rPr>
          <w:rFonts w:ascii="Tahoma" w:hAnsi="Tahoma" w:cs="Tahoma"/>
          <w:b/>
          <w:bCs/>
        </w:rPr>
        <w:t>FSI – Comitato Regionale Piemonte</w:t>
      </w:r>
      <w:r>
        <w:rPr>
          <w:rFonts w:ascii="Tahoma" w:hAnsi="Tahoma" w:cs="Tahoma"/>
        </w:rPr>
        <w:t xml:space="preserve">, con causale “Iscrizione esame ACN”, regione ed anno di svolgimento e generalità del </w:t>
      </w:r>
      <w:r w:rsidRPr="006A1C2C">
        <w:rPr>
          <w:rFonts w:ascii="Tahoma" w:hAnsi="Tahoma" w:cs="Tahoma"/>
        </w:rPr>
        <w:t>partecipante</w:t>
      </w:r>
      <w:r>
        <w:rPr>
          <w:rFonts w:ascii="Tahoma" w:hAnsi="Tahoma" w:cs="Tahoma"/>
        </w:rPr>
        <w:t>.</w:t>
      </w:r>
    </w:p>
    <w:p w:rsidR="007D63B3" w:rsidRDefault="007D63B3" w:rsidP="006A1C2C">
      <w:p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curriculum dovrà comprendere: </w:t>
      </w:r>
    </w:p>
    <w:p w:rsidR="007D63B3" w:rsidRDefault="007D63B3" w:rsidP="00894B1E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l’elenco cronologico delle attività arbitrali svolte, come da Modello allegato 3 delle Linee guida per corsi, esami e promozioni;</w:t>
      </w:r>
    </w:p>
    <w:p w:rsidR="007D63B3" w:rsidRDefault="007D63B3" w:rsidP="00894B1E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copia di tutte le schede di valutazione ricevute come collaboratore (non sono ammesse le schede prive di firma autografa dell’Arbitro principale);</w:t>
      </w:r>
    </w:p>
    <w:p w:rsidR="007D63B3" w:rsidRDefault="007D63B3" w:rsidP="00894B1E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894B1E">
        <w:rPr>
          <w:rFonts w:ascii="Tahoma" w:hAnsi="Tahoma" w:cs="Tahoma"/>
        </w:rPr>
        <w:t>copia dei verbali emessi nei tornei arbitrati come arbitro principale</w:t>
      </w:r>
      <w:r>
        <w:rPr>
          <w:rFonts w:ascii="Tahoma" w:hAnsi="Tahoma" w:cs="Tahoma"/>
        </w:rPr>
        <w:t>;</w:t>
      </w:r>
    </w:p>
    <w:p w:rsidR="007D63B3" w:rsidRDefault="007D63B3" w:rsidP="00894B1E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894B1E">
        <w:rPr>
          <w:rFonts w:ascii="Tahoma" w:hAnsi="Tahoma" w:cs="Tahoma"/>
        </w:rPr>
        <w:t>attestati di partecipazione ai corsi di formazione e di aggiornamento</w:t>
      </w:r>
      <w:r>
        <w:rPr>
          <w:rFonts w:ascii="Tahoma" w:hAnsi="Tahoma" w:cs="Tahoma"/>
        </w:rPr>
        <w:t xml:space="preserve">; </w:t>
      </w:r>
    </w:p>
    <w:p w:rsidR="007D63B3" w:rsidRDefault="007D63B3" w:rsidP="00894B1E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nulla-osta rilasciato dal Fiduciario d’Area competente (non è necessario se l’esame si svolge nell’Area di appartenenza dell’Arbitro).</w:t>
      </w:r>
    </w:p>
    <w:p w:rsidR="007D63B3" w:rsidRDefault="007D63B3" w:rsidP="0021653C">
      <w:pPr>
        <w:tabs>
          <w:tab w:val="right" w:pos="9638"/>
        </w:tabs>
        <w:spacing w:after="120" w:line="288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Torino, 14 agosto 2024</w:t>
      </w:r>
      <w:r>
        <w:rPr>
          <w:rFonts w:ascii="Tahoma" w:hAnsi="Tahoma" w:cs="Tahoma"/>
          <w:b/>
          <w:bCs/>
        </w:rPr>
        <w:tab/>
      </w:r>
    </w:p>
    <w:p w:rsidR="007D63B3" w:rsidRDefault="007D63B3" w:rsidP="0021653C">
      <w:pPr>
        <w:tabs>
          <w:tab w:val="right" w:pos="9638"/>
        </w:tabs>
        <w:spacing w:after="120" w:line="288" w:lineRule="auto"/>
        <w:jc w:val="both"/>
        <w:rPr>
          <w:rFonts w:ascii="Tahoma" w:hAnsi="Tahoma" w:cs="Tahoma"/>
          <w:b/>
          <w:bCs/>
        </w:rPr>
      </w:pPr>
    </w:p>
    <w:p w:rsidR="007D63B3" w:rsidRPr="0021653C" w:rsidRDefault="007D63B3" w:rsidP="0021653C">
      <w:pPr>
        <w:tabs>
          <w:tab w:val="right" w:pos="9638"/>
        </w:tabs>
        <w:spacing w:after="120" w:line="288" w:lineRule="auto"/>
        <w:jc w:val="both"/>
        <w:rPr>
          <w:rFonts w:ascii="Tahoma" w:hAnsi="Tahoma" w:cs="Tahoma"/>
          <w:b/>
          <w:bCs/>
        </w:rPr>
        <w:sectPr w:rsidR="007D63B3" w:rsidRPr="0021653C" w:rsidSect="009C650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63B3" w:rsidRPr="00DD5E68" w:rsidRDefault="007D63B3" w:rsidP="009C6504">
      <w:pPr>
        <w:jc w:val="center"/>
        <w:rPr>
          <w:rFonts w:ascii="Tahoma" w:hAnsi="Tahoma" w:cs="Tahoma"/>
          <w:b/>
          <w:bCs/>
          <w:u w:val="single"/>
        </w:rPr>
      </w:pPr>
    </w:p>
    <w:p w:rsidR="007D63B3" w:rsidRPr="00A44627" w:rsidRDefault="007D63B3" w:rsidP="00D91B04">
      <w:pPr>
        <w:spacing w:after="120" w:line="288" w:lineRule="auto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Programma </w:t>
      </w:r>
      <w:r w:rsidRPr="00A44627">
        <w:rPr>
          <w:rFonts w:ascii="Tahoma" w:hAnsi="Tahoma" w:cs="Tahoma"/>
          <w:b/>
          <w:bCs/>
          <w:u w:val="single"/>
        </w:rPr>
        <w:t>d’esame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Il Regolamento del Settore Arbitrale.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Le Regole FIDE degli scacchi e relativa casistica.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Il Regolamento Tecnico Federale, con particolare riferimento ai requisiti delle competizioni.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Regolamenti per i tornei Rapid e Lampo, CIA, CIS e Campionati giovanili.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Il regolamento FIDE per il Rating, con riferimento alle modalità di ottenimento dell'Elo e al</w:t>
      </w:r>
      <w:r>
        <w:rPr>
          <w:rFonts w:ascii="Tahoma" w:hAnsi="Tahoma" w:cs="Tahoma"/>
        </w:rPr>
        <w:t xml:space="preserve"> </w:t>
      </w:r>
      <w:r w:rsidRPr="00D91B04">
        <w:rPr>
          <w:rFonts w:ascii="Tahoma" w:hAnsi="Tahoma" w:cs="Tahoma"/>
        </w:rPr>
        <w:t>calcolo della variazione.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Le Linee guida FIDE Anticheating per gli Arbitri.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Regole per l'inserimento di un giocatore al secondo (o terzo) turno di un torneo.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I sistemi Svizzeri: regole generali dei sistemi approvati dalla FIDE e simulazione manuale di</w:t>
      </w:r>
      <w:r>
        <w:rPr>
          <w:rFonts w:ascii="Tahoma" w:hAnsi="Tahoma" w:cs="Tahoma"/>
        </w:rPr>
        <w:t xml:space="preserve"> </w:t>
      </w:r>
      <w:r w:rsidRPr="00D91B04">
        <w:rPr>
          <w:rFonts w:ascii="Tahoma" w:hAnsi="Tahoma" w:cs="Tahoma"/>
        </w:rPr>
        <w:t>un abbinamento con lo svizzero FIDE (Olandese).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Il sistema Svizzero accelerato e le principali varianti.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Sistemi di spareggio tecnico.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B34E5F">
        <w:rPr>
          <w:rFonts w:ascii="Tahoma" w:hAnsi="Tahoma" w:cs="Tahoma"/>
        </w:rPr>
        <w:t>Impostazioni e correzioni sugli orologi digitali</w:t>
      </w:r>
      <w:r w:rsidRPr="00D91B04">
        <w:rPr>
          <w:rFonts w:ascii="Tahoma" w:hAnsi="Tahoma" w:cs="Tahoma"/>
        </w:rPr>
        <w:t>.</w:t>
      </w:r>
    </w:p>
    <w:p w:rsidR="007D63B3" w:rsidRPr="00D91B04" w:rsidRDefault="007D63B3" w:rsidP="00D91B04">
      <w:pPr>
        <w:numPr>
          <w:ilvl w:val="0"/>
          <w:numId w:val="6"/>
        </w:numPr>
        <w:spacing w:after="120" w:line="288" w:lineRule="auto"/>
        <w:jc w:val="both"/>
        <w:rPr>
          <w:rFonts w:ascii="Tahoma" w:hAnsi="Tahoma" w:cs="Tahoma"/>
        </w:rPr>
      </w:pPr>
      <w:r w:rsidRPr="00D91B04">
        <w:rPr>
          <w:rFonts w:ascii="Tahoma" w:hAnsi="Tahoma" w:cs="Tahoma"/>
        </w:rPr>
        <w:t>Modalità di omologazione dei tornei e relativa modulistica.</w:t>
      </w:r>
    </w:p>
    <w:p w:rsidR="007D63B3" w:rsidRDefault="007D63B3" w:rsidP="008B6504">
      <w:pPr>
        <w:spacing w:after="120" w:line="288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Il materiale di studio (regolamenti e materiale didattico) è disponibile </w:t>
      </w:r>
      <w:r w:rsidRPr="009C6504">
        <w:rPr>
          <w:rFonts w:ascii="Tahoma" w:hAnsi="Tahoma" w:cs="Tahoma"/>
          <w:i/>
          <w:iCs/>
        </w:rPr>
        <w:t>su</w:t>
      </w:r>
      <w:r>
        <w:rPr>
          <w:rFonts w:ascii="Tahoma" w:hAnsi="Tahoma" w:cs="Tahoma"/>
          <w:i/>
          <w:iCs/>
        </w:rPr>
        <w:t>i</w:t>
      </w:r>
      <w:r w:rsidRPr="009C6504">
        <w:rPr>
          <w:rFonts w:ascii="Tahoma" w:hAnsi="Tahoma" w:cs="Tahoma"/>
          <w:i/>
          <w:iCs/>
        </w:rPr>
        <w:t xml:space="preserve"> sit</w:t>
      </w:r>
      <w:r>
        <w:rPr>
          <w:rFonts w:ascii="Tahoma" w:hAnsi="Tahoma" w:cs="Tahoma"/>
          <w:i/>
          <w:iCs/>
        </w:rPr>
        <w:t>i</w:t>
      </w:r>
      <w:r w:rsidRPr="009C6504"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</w:rPr>
        <w:t xml:space="preserve">istituzionali </w:t>
      </w:r>
      <w:r w:rsidRPr="009C6504">
        <w:rPr>
          <w:rFonts w:ascii="Tahoma" w:hAnsi="Tahoma" w:cs="Tahoma"/>
          <w:i/>
          <w:iCs/>
        </w:rPr>
        <w:t xml:space="preserve">F.S.I. </w:t>
      </w:r>
      <w:r w:rsidRPr="008B6504">
        <w:rPr>
          <w:rFonts w:ascii="Tahoma" w:hAnsi="Tahoma" w:cs="Tahoma"/>
          <w:i/>
          <w:iCs/>
          <w:u w:val="single"/>
        </w:rPr>
        <w:t>www.federscacchi.it</w:t>
      </w:r>
      <w:r w:rsidRPr="008B6504">
        <w:rPr>
          <w:rFonts w:ascii="Tahoma" w:hAnsi="Tahoma" w:cs="Tahoma"/>
          <w:i/>
          <w:iCs/>
        </w:rPr>
        <w:t xml:space="preserve"> e </w:t>
      </w:r>
      <w:r w:rsidRPr="008B6504">
        <w:rPr>
          <w:rFonts w:ascii="Tahoma" w:hAnsi="Tahoma" w:cs="Tahoma"/>
          <w:i/>
          <w:iCs/>
          <w:u w:val="single"/>
        </w:rPr>
        <w:t>www.arbitriscacchi.com</w:t>
      </w:r>
      <w:r w:rsidRPr="009C6504">
        <w:rPr>
          <w:rFonts w:ascii="Tahoma" w:hAnsi="Tahoma" w:cs="Tahoma"/>
          <w:i/>
          <w:iCs/>
        </w:rPr>
        <w:t xml:space="preserve">. </w:t>
      </w:r>
      <w:r>
        <w:rPr>
          <w:rFonts w:ascii="Tahoma" w:hAnsi="Tahoma" w:cs="Tahoma"/>
          <w:i/>
          <w:iCs/>
        </w:rPr>
        <w:t xml:space="preserve">Eventuali chiarimenti possono </w:t>
      </w:r>
      <w:r w:rsidRPr="009C6504">
        <w:rPr>
          <w:rFonts w:ascii="Tahoma" w:hAnsi="Tahoma" w:cs="Tahoma"/>
          <w:i/>
          <w:iCs/>
        </w:rPr>
        <w:t>essere richiest</w:t>
      </w:r>
      <w:r>
        <w:rPr>
          <w:rFonts w:ascii="Tahoma" w:hAnsi="Tahoma" w:cs="Tahoma"/>
          <w:i/>
          <w:iCs/>
        </w:rPr>
        <w:t>i</w:t>
      </w:r>
      <w:r w:rsidRPr="009C6504">
        <w:rPr>
          <w:rFonts w:ascii="Tahoma" w:hAnsi="Tahoma" w:cs="Tahoma"/>
          <w:i/>
          <w:iCs/>
        </w:rPr>
        <w:t xml:space="preserve"> al Fiduciario d’Area.</w:t>
      </w:r>
    </w:p>
    <w:p w:rsidR="007D63B3" w:rsidRDefault="007D63B3" w:rsidP="008B6504">
      <w:pPr>
        <w:spacing w:after="120" w:line="288" w:lineRule="auto"/>
        <w:jc w:val="both"/>
        <w:rPr>
          <w:rFonts w:ascii="Tahoma" w:hAnsi="Tahoma" w:cs="Tahoma"/>
        </w:rPr>
      </w:pPr>
    </w:p>
    <w:p w:rsidR="007D63B3" w:rsidRPr="00A44627" w:rsidRDefault="007D63B3" w:rsidP="0046136A">
      <w:pPr>
        <w:spacing w:after="120" w:line="288" w:lineRule="auto"/>
        <w:jc w:val="both"/>
        <w:rPr>
          <w:rFonts w:ascii="Tahoma" w:hAnsi="Tahoma" w:cs="Tahoma"/>
          <w:b/>
          <w:bCs/>
          <w:u w:val="single"/>
        </w:rPr>
      </w:pPr>
      <w:r w:rsidRPr="00A44627">
        <w:rPr>
          <w:rFonts w:ascii="Tahoma" w:hAnsi="Tahoma" w:cs="Tahoma"/>
          <w:b/>
          <w:bCs/>
          <w:u w:val="single"/>
        </w:rPr>
        <w:t>Sessione d’esame</w:t>
      </w:r>
    </w:p>
    <w:p w:rsidR="007D63B3" w:rsidRDefault="007D63B3" w:rsidP="004342F6">
      <w:pPr>
        <w:spacing w:after="120" w:line="288" w:lineRule="auto"/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15 dicembre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 xml:space="preserve">09:30 – 11:30: </w:t>
      </w:r>
      <w:r w:rsidRPr="009C6504">
        <w:rPr>
          <w:rFonts w:ascii="Tahoma" w:hAnsi="Tahoma" w:cs="Tahoma"/>
        </w:rPr>
        <w:t>Prova scritta</w:t>
      </w:r>
    </w:p>
    <w:p w:rsidR="007D63B3" w:rsidRDefault="007D63B3" w:rsidP="004342F6">
      <w:pPr>
        <w:spacing w:after="120" w:line="288" w:lineRule="auto"/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15 dicembre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 xml:space="preserve">15:00: </w:t>
      </w:r>
      <w:r>
        <w:rPr>
          <w:rFonts w:ascii="Tahoma" w:hAnsi="Tahoma" w:cs="Tahoma"/>
        </w:rPr>
        <w:t>Comunicazione esiti prove scritte</w:t>
      </w:r>
    </w:p>
    <w:p w:rsidR="007D63B3" w:rsidRDefault="007D63B3" w:rsidP="004342F6">
      <w:pPr>
        <w:spacing w:after="120" w:line="288" w:lineRule="auto"/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Domenica 15 dicembre</w:t>
      </w:r>
      <w:r w:rsidRPr="00891A73">
        <w:rPr>
          <w:rFonts w:ascii="Tahoma" w:hAnsi="Tahoma" w:cs="Tahoma"/>
          <w:b/>
          <w:bCs/>
        </w:rPr>
        <w:t xml:space="preserve">, ore </w:t>
      </w:r>
      <w:r>
        <w:rPr>
          <w:rFonts w:ascii="Tahoma" w:hAnsi="Tahoma" w:cs="Tahoma"/>
          <w:b/>
          <w:bCs/>
        </w:rPr>
        <w:t xml:space="preserve">15:10: </w:t>
      </w:r>
      <w:r w:rsidRPr="009C6504">
        <w:rPr>
          <w:rFonts w:ascii="Tahoma" w:hAnsi="Tahoma" w:cs="Tahoma"/>
        </w:rPr>
        <w:t xml:space="preserve">Prova </w:t>
      </w:r>
      <w:r>
        <w:rPr>
          <w:rFonts w:ascii="Tahoma" w:hAnsi="Tahoma" w:cs="Tahoma"/>
        </w:rPr>
        <w:t>orale (per i soli candidati ammessi)</w:t>
      </w:r>
    </w:p>
    <w:p w:rsidR="007D63B3" w:rsidRDefault="007D63B3" w:rsidP="0046136A">
      <w:pPr>
        <w:spacing w:after="120" w:line="288" w:lineRule="auto"/>
        <w:jc w:val="both"/>
        <w:rPr>
          <w:rFonts w:ascii="Tahoma" w:hAnsi="Tahoma" w:cs="Tahoma"/>
        </w:rPr>
      </w:pPr>
    </w:p>
    <w:p w:rsidR="007D63B3" w:rsidRDefault="007D63B3" w:rsidP="0046136A">
      <w:pPr>
        <w:spacing w:after="120" w:line="288" w:lineRule="auto"/>
        <w:jc w:val="both"/>
        <w:rPr>
          <w:rFonts w:ascii="Tahoma" w:hAnsi="Tahoma" w:cs="Tahoma"/>
        </w:rPr>
      </w:pPr>
    </w:p>
    <w:p w:rsidR="007D63B3" w:rsidRDefault="007D63B3" w:rsidP="0046136A">
      <w:pPr>
        <w:spacing w:after="120" w:line="288" w:lineRule="auto"/>
        <w:jc w:val="both"/>
        <w:rPr>
          <w:rFonts w:ascii="Tahoma" w:hAnsi="Tahoma" w:cs="Tahoma"/>
        </w:rPr>
        <w:sectPr w:rsidR="007D63B3" w:rsidSect="009C6504"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63B3" w:rsidRDefault="007D63B3" w:rsidP="00EC35A0">
      <w:pPr>
        <w:pStyle w:val="Header"/>
        <w:tabs>
          <w:tab w:val="left" w:pos="5040"/>
        </w:tabs>
      </w:pPr>
      <w:r>
        <w:rPr>
          <w:noProof/>
        </w:rPr>
        <w:pict>
          <v:shape id="_x0000_i1028" type="#_x0000_t75" style="width:84.75pt;height:56.25pt;visibility:visible">
            <v:imagedata r:id="rId7" o:title=""/>
          </v:shape>
        </w:pict>
      </w:r>
      <w:r>
        <w:rPr>
          <w:noProof/>
        </w:rPr>
        <w:tab/>
      </w: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6.75pt;height:56.7pt;mso-position-horizontal-relative:char;mso-position-vertical-relative:line" stroked="f">
            <v:textbox>
              <w:txbxContent>
                <w:p w:rsidR="007D63B3" w:rsidRPr="00ED4627" w:rsidRDefault="007D63B3" w:rsidP="00ED4627">
                  <w:pPr>
                    <w:jc w:val="center"/>
                    <w:rPr>
                      <w:rFonts w:ascii="Tahoma" w:hAnsi="Tahoma" w:cs="Tahoma"/>
                      <w:b/>
                      <w:bCs/>
                      <w:smallCaps/>
                      <w:sz w:val="16"/>
                      <w:szCs w:val="16"/>
                    </w:rPr>
                  </w:pPr>
                </w:p>
                <w:p w:rsidR="007D63B3" w:rsidRDefault="007D63B3" w:rsidP="00ED4627">
                  <w:pPr>
                    <w:jc w:val="center"/>
                    <w:rPr>
                      <w:rFonts w:ascii="Tahoma" w:hAnsi="Tahoma" w:cs="Tahoma"/>
                      <w:b/>
                      <w:bCs/>
                      <w:smallCaps/>
                    </w:rPr>
                  </w:pPr>
                  <w:r w:rsidRPr="00443001">
                    <w:rPr>
                      <w:rFonts w:ascii="Tahoma" w:hAnsi="Tahoma" w:cs="Tahoma"/>
                      <w:b/>
                      <w:bCs/>
                      <w:smallCaps/>
                    </w:rPr>
                    <w:t>Federazione Scacchistica Italiana</w:t>
                  </w:r>
                </w:p>
                <w:p w:rsidR="007D63B3" w:rsidRDefault="007D63B3" w:rsidP="00ED4627">
                  <w:pPr>
                    <w:jc w:val="center"/>
                  </w:pPr>
                  <w:r w:rsidRPr="00443001">
                    <w:rPr>
                      <w:rFonts w:ascii="Tahoma" w:hAnsi="Tahoma" w:cs="Tahoma"/>
                      <w:b/>
                      <w:bCs/>
                      <w:smallCaps/>
                    </w:rPr>
                    <w:t>Settore Arbitrale</w:t>
                  </w:r>
                </w:p>
              </w:txbxContent>
            </v:textbox>
            <w10:anchorlock/>
          </v:shape>
        </w:pict>
      </w:r>
      <w:r>
        <w:rPr>
          <w:noProof/>
        </w:rPr>
        <w:tab/>
      </w:r>
      <w:r>
        <w:pict>
          <v:shape id="_x0000_i1030" type="#_x0000_t75" style="width:81.75pt;height:56.25pt;visibility:visible;mso-wrap-distance-left:0;mso-wrap-distance-right:0" o:allowincell="f" o:allowoverlap="f">
            <v:imagedata r:id="rId9" o:title=""/>
          </v:shape>
        </w:pict>
      </w:r>
    </w:p>
    <w:p w:rsidR="007D63B3" w:rsidRDefault="007D63B3" w:rsidP="00443001">
      <w:pPr>
        <w:jc w:val="center"/>
        <w:rPr>
          <w:rFonts w:ascii="Tahoma" w:hAnsi="Tahoma" w:cs="Tahoma"/>
          <w:b/>
          <w:bCs/>
        </w:rPr>
      </w:pPr>
    </w:p>
    <w:p w:rsidR="007D63B3" w:rsidRDefault="007D63B3" w:rsidP="00443001">
      <w:pPr>
        <w:jc w:val="center"/>
        <w:rPr>
          <w:rFonts w:ascii="Tahoma" w:hAnsi="Tahoma" w:cs="Tahoma"/>
          <w:b/>
          <w:bCs/>
        </w:rPr>
      </w:pPr>
      <w:r w:rsidRPr="00443001">
        <w:rPr>
          <w:rFonts w:ascii="Tahoma" w:hAnsi="Tahoma" w:cs="Tahoma"/>
          <w:b/>
          <w:bCs/>
        </w:rPr>
        <w:t xml:space="preserve">ESAME PER IL TITOLO DI ARBITRO </w:t>
      </w:r>
      <w:r>
        <w:rPr>
          <w:rFonts w:ascii="Tahoma" w:hAnsi="Tahoma" w:cs="Tahoma"/>
          <w:b/>
          <w:bCs/>
        </w:rPr>
        <w:t>CANDIDATO NAZIONALE</w:t>
      </w:r>
    </w:p>
    <w:p w:rsidR="007D63B3" w:rsidRDefault="007D63B3" w:rsidP="004430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Torino 15 dicembre 2024</w:t>
      </w:r>
    </w:p>
    <w:p w:rsidR="007D63B3" w:rsidRPr="00443001" w:rsidRDefault="007D63B3" w:rsidP="00443001">
      <w:pPr>
        <w:jc w:val="center"/>
        <w:rPr>
          <w:rFonts w:ascii="Tahoma" w:hAnsi="Tahoma" w:cs="Tahoma"/>
          <w:b/>
          <w:bCs/>
        </w:rPr>
      </w:pPr>
    </w:p>
    <w:p w:rsidR="007D63B3" w:rsidRDefault="007D63B3" w:rsidP="00604C70">
      <w:pPr>
        <w:spacing w:after="120" w:line="288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443001">
        <w:rPr>
          <w:rFonts w:ascii="Tahoma" w:hAnsi="Tahoma" w:cs="Tahoma"/>
          <w:b/>
          <w:bCs/>
          <w:sz w:val="28"/>
          <w:szCs w:val="28"/>
        </w:rPr>
        <w:t>SCHEDA D’ISCRIZIONE</w:t>
      </w:r>
    </w:p>
    <w:p w:rsidR="007D63B3" w:rsidRDefault="007D63B3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</w:t>
      </w:r>
      <w:r>
        <w:rPr>
          <w:rFonts w:ascii="Tahoma" w:hAnsi="Tahoma" w:cs="Tahoma"/>
        </w:rPr>
        <w:tab/>
        <w:t>_____________________________________________________________</w:t>
      </w:r>
      <w:r w:rsidRPr="009648E0">
        <w:rPr>
          <w:rFonts w:ascii="Tahoma" w:hAnsi="Tahoma" w:cs="Tahoma"/>
        </w:rPr>
        <w:t xml:space="preserve"> </w:t>
      </w:r>
    </w:p>
    <w:p w:rsidR="007D63B3" w:rsidRPr="009648E0" w:rsidRDefault="007D63B3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nato a </w:t>
      </w:r>
      <w:r>
        <w:rPr>
          <w:rFonts w:ascii="Tahoma" w:hAnsi="Tahoma" w:cs="Tahoma"/>
        </w:rPr>
        <w:t>______________________________________________________</w:t>
      </w:r>
      <w:r>
        <w:rPr>
          <w:rFonts w:ascii="Tahoma" w:hAnsi="Tahoma" w:cs="Tahoma"/>
        </w:rPr>
        <w:tab/>
      </w:r>
      <w:r w:rsidRPr="009648E0">
        <w:rPr>
          <w:rFonts w:ascii="Tahoma" w:hAnsi="Tahoma" w:cs="Tahoma"/>
        </w:rPr>
        <w:t xml:space="preserve">il </w:t>
      </w:r>
      <w:r>
        <w:rPr>
          <w:rFonts w:ascii="Tahoma" w:hAnsi="Tahoma" w:cs="Tahoma"/>
        </w:rPr>
        <w:t>___/___/____</w:t>
      </w:r>
    </w:p>
    <w:p w:rsidR="007D63B3" w:rsidRPr="009648E0" w:rsidRDefault="007D63B3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residente in </w:t>
      </w:r>
      <w:r>
        <w:rPr>
          <w:rFonts w:ascii="Tahoma" w:hAnsi="Tahoma" w:cs="Tahoma"/>
        </w:rPr>
        <w:tab/>
        <w:t>______________________________________________________________</w:t>
      </w:r>
    </w:p>
    <w:p w:rsidR="007D63B3" w:rsidRPr="00542ED0" w:rsidRDefault="007D63B3" w:rsidP="003446C0">
      <w:pPr>
        <w:tabs>
          <w:tab w:val="center" w:pos="4820"/>
          <w:tab w:val="right" w:pos="9638"/>
        </w:tabs>
        <w:jc w:val="both"/>
        <w:rPr>
          <w:rFonts w:ascii="Tahoma" w:hAnsi="Tahoma" w:cs="Tahoma"/>
          <w:i/>
          <w:iCs/>
          <w:sz w:val="18"/>
          <w:szCs w:val="18"/>
        </w:rPr>
      </w:pPr>
      <w:r w:rsidRPr="00542ED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(via e numero civico, C.A.P.</w:t>
      </w:r>
      <w:r w:rsidRPr="00542ED0">
        <w:rPr>
          <w:rFonts w:ascii="Tahoma" w:hAnsi="Tahoma" w:cs="Tahoma"/>
          <w:i/>
          <w:iCs/>
          <w:sz w:val="18"/>
          <w:szCs w:val="18"/>
        </w:rPr>
        <w:t>, città, provincia)</w:t>
      </w:r>
    </w:p>
    <w:p w:rsidR="007D63B3" w:rsidRPr="009648E0" w:rsidRDefault="007D63B3" w:rsidP="003446C0">
      <w:pPr>
        <w:tabs>
          <w:tab w:val="right" w:pos="4820"/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telefono e/o cellulare </w:t>
      </w:r>
      <w:r>
        <w:rPr>
          <w:rFonts w:ascii="Tahoma" w:hAnsi="Tahoma" w:cs="Tahoma"/>
        </w:rPr>
        <w:t>____________________</w:t>
      </w:r>
      <w:r w:rsidRPr="009648E0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>-</w:t>
      </w:r>
      <w:r w:rsidRPr="009648E0">
        <w:rPr>
          <w:rFonts w:ascii="Tahoma" w:hAnsi="Tahoma" w:cs="Tahoma"/>
        </w:rPr>
        <w:t>mail</w:t>
      </w:r>
      <w:r>
        <w:rPr>
          <w:rFonts w:ascii="Tahoma" w:hAnsi="Tahoma" w:cs="Tahoma"/>
        </w:rPr>
        <w:tab/>
        <w:t>______________________________</w:t>
      </w:r>
    </w:p>
    <w:p w:rsidR="007D63B3" w:rsidRPr="009648E0" w:rsidRDefault="007D63B3" w:rsidP="003446C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Tessera F.S.I. n. </w:t>
      </w:r>
      <w:r>
        <w:rPr>
          <w:rFonts w:ascii="Tahoma" w:hAnsi="Tahoma" w:cs="Tahoma"/>
        </w:rPr>
        <w:t xml:space="preserve">__________ </w:t>
      </w:r>
      <w:r>
        <w:rPr>
          <w:rFonts w:ascii="Tahoma" w:hAnsi="Tahoma" w:cs="Tahoma"/>
        </w:rPr>
        <w:tab/>
      </w:r>
      <w:r w:rsidRPr="009648E0">
        <w:rPr>
          <w:rFonts w:ascii="Tahoma" w:hAnsi="Tahoma" w:cs="Tahoma"/>
        </w:rPr>
        <w:t>Lingue</w:t>
      </w:r>
      <w:r>
        <w:rPr>
          <w:rFonts w:ascii="Tahoma" w:hAnsi="Tahoma" w:cs="Tahoma"/>
        </w:rPr>
        <w:t xml:space="preserve"> </w:t>
      </w:r>
      <w:r w:rsidRPr="009648E0">
        <w:rPr>
          <w:rFonts w:ascii="Tahoma" w:hAnsi="Tahoma" w:cs="Tahoma"/>
        </w:rPr>
        <w:t xml:space="preserve">conosciute </w:t>
      </w:r>
      <w:r>
        <w:rPr>
          <w:rFonts w:ascii="Tahoma" w:hAnsi="Tahoma" w:cs="Tahoma"/>
        </w:rPr>
        <w:t>_________________________________</w:t>
      </w:r>
    </w:p>
    <w:p w:rsidR="007D63B3" w:rsidRPr="009648E0" w:rsidRDefault="007D63B3" w:rsidP="00542ED0">
      <w:p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chiede di essere ammesso </w:t>
      </w:r>
      <w:r>
        <w:rPr>
          <w:rFonts w:ascii="Tahoma" w:hAnsi="Tahoma" w:cs="Tahoma"/>
        </w:rPr>
        <w:t>alla sopra indicata sessione di esame per il conseguimento del titolo di Arbitro Candidato Nazionale</w:t>
      </w:r>
      <w:r w:rsidRPr="009648E0">
        <w:rPr>
          <w:rFonts w:ascii="Tahoma" w:hAnsi="Tahoma" w:cs="Tahoma"/>
        </w:rPr>
        <w:t>.</w:t>
      </w:r>
    </w:p>
    <w:p w:rsidR="007D63B3" w:rsidRPr="009648E0" w:rsidRDefault="007D63B3" w:rsidP="00542ED0">
      <w:p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tal fine</w:t>
      </w:r>
      <w:r w:rsidRPr="009648E0">
        <w:rPr>
          <w:rFonts w:ascii="Tahoma" w:hAnsi="Tahoma" w:cs="Tahoma"/>
        </w:rPr>
        <w:t xml:space="preserve"> dichiara:</w:t>
      </w:r>
    </w:p>
    <w:p w:rsidR="007D63B3" w:rsidRPr="009648E0" w:rsidRDefault="007D63B3" w:rsidP="00542ED0">
      <w:pPr>
        <w:pStyle w:val="ListParagraph1"/>
        <w:numPr>
          <w:ilvl w:val="0"/>
          <w:numId w:val="5"/>
        </w:num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di essere in possesso di tessera </w:t>
      </w:r>
      <w:r>
        <w:rPr>
          <w:rFonts w:ascii="Tahoma" w:hAnsi="Tahoma" w:cs="Tahoma"/>
        </w:rPr>
        <w:t xml:space="preserve">di Arbitro regionale </w:t>
      </w:r>
      <w:r w:rsidRPr="009648E0">
        <w:rPr>
          <w:rFonts w:ascii="Tahoma" w:hAnsi="Tahoma" w:cs="Tahoma"/>
        </w:rPr>
        <w:t>valida per l’anno in corso;</w:t>
      </w:r>
    </w:p>
    <w:p w:rsidR="007D63B3" w:rsidRDefault="007D63B3" w:rsidP="00542ED0">
      <w:pPr>
        <w:pStyle w:val="ListParagraph1"/>
        <w:numPr>
          <w:ilvl w:val="0"/>
          <w:numId w:val="5"/>
        </w:num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>di non essere stato respinto ad un esame analogo negli ultimi sei mesi;</w:t>
      </w:r>
    </w:p>
    <w:p w:rsidR="007D63B3" w:rsidRPr="009648E0" w:rsidRDefault="007D63B3" w:rsidP="00542ED0">
      <w:pPr>
        <w:pStyle w:val="ListParagraph1"/>
        <w:numPr>
          <w:ilvl w:val="0"/>
          <w:numId w:val="5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non avere provvedimenti tecnici ostativi o sanzioni disciplinari in corso;</w:t>
      </w:r>
    </w:p>
    <w:p w:rsidR="007D63B3" w:rsidRPr="009648E0" w:rsidRDefault="007D63B3" w:rsidP="00542ED0">
      <w:pPr>
        <w:pStyle w:val="ListParagraph1"/>
        <w:numPr>
          <w:ilvl w:val="0"/>
          <w:numId w:val="5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non avere carichi pendenti in corso, né </w:t>
      </w:r>
      <w:r w:rsidRPr="009648E0">
        <w:rPr>
          <w:rFonts w:ascii="Tahoma" w:hAnsi="Tahoma" w:cs="Tahoma"/>
        </w:rPr>
        <w:t>di aver riportato condanne penali passate in giudicato per reati non colposi a pene detentive superiori ad un anno</w:t>
      </w:r>
      <w:r>
        <w:rPr>
          <w:rFonts w:ascii="Tahoma" w:hAnsi="Tahoma" w:cs="Tahoma"/>
        </w:rPr>
        <w:t>,</w:t>
      </w:r>
      <w:r w:rsidRPr="009648E0">
        <w:rPr>
          <w:rFonts w:ascii="Tahoma" w:hAnsi="Tahoma" w:cs="Tahoma"/>
        </w:rPr>
        <w:t xml:space="preserve"> ovvero l’interdizione dai pubblici uffici; </w:t>
      </w:r>
    </w:p>
    <w:p w:rsidR="007D63B3" w:rsidRPr="009648E0" w:rsidRDefault="007D63B3" w:rsidP="00542ED0">
      <w:pPr>
        <w:pStyle w:val="ListParagraph1"/>
        <w:numPr>
          <w:ilvl w:val="0"/>
          <w:numId w:val="5"/>
        </w:num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>di non aver riportato nell’ultimo decennio, salvo riabilitazione, squalifiche o inibizioni sportive definitive complessivamente superiori a un anno da parte delle Federazioni sportive nazionali</w:t>
      </w:r>
      <w:r>
        <w:rPr>
          <w:rFonts w:ascii="Tahoma" w:hAnsi="Tahoma" w:cs="Tahoma"/>
        </w:rPr>
        <w:t>,</w:t>
      </w:r>
      <w:r w:rsidRPr="009648E0">
        <w:rPr>
          <w:rFonts w:ascii="Tahoma" w:hAnsi="Tahoma" w:cs="Tahoma"/>
        </w:rPr>
        <w:t xml:space="preserve"> delle Discipline Sportive Associate </w:t>
      </w:r>
      <w:r>
        <w:rPr>
          <w:rFonts w:ascii="Tahoma" w:hAnsi="Tahoma" w:cs="Tahoma"/>
        </w:rPr>
        <w:t>o</w:t>
      </w:r>
      <w:r w:rsidRPr="009648E0">
        <w:rPr>
          <w:rFonts w:ascii="Tahoma" w:hAnsi="Tahoma" w:cs="Tahoma"/>
        </w:rPr>
        <w:t xml:space="preserve"> degli Enti di promozione sportiva del CONI, o di organismi sportivi internazionali riconosciuti.</w:t>
      </w:r>
    </w:p>
    <w:p w:rsidR="007D63B3" w:rsidRDefault="007D63B3" w:rsidP="00542ED0">
      <w:p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Allega </w:t>
      </w:r>
      <w:r>
        <w:rPr>
          <w:rFonts w:ascii="Tahoma" w:hAnsi="Tahoma" w:cs="Tahoma"/>
        </w:rPr>
        <w:t>alla presente domanda:</w:t>
      </w:r>
    </w:p>
    <w:p w:rsidR="007D63B3" w:rsidRPr="009648E0" w:rsidRDefault="007D63B3" w:rsidP="00FC38AB">
      <w:pPr>
        <w:numPr>
          <w:ilvl w:val="0"/>
          <w:numId w:val="8"/>
        </w:num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curriculum dettagliato completo degli allegati richiesti come da bando;</w:t>
      </w:r>
    </w:p>
    <w:p w:rsidR="007D63B3" w:rsidRDefault="007D63B3" w:rsidP="00FC38AB">
      <w:pPr>
        <w:numPr>
          <w:ilvl w:val="0"/>
          <w:numId w:val="8"/>
        </w:numPr>
        <w:spacing w:before="120"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ricevuta del pagamento della quota d’iscrizione </w:t>
      </w:r>
      <w:r>
        <w:rPr>
          <w:rFonts w:ascii="Tahoma" w:hAnsi="Tahoma" w:cs="Tahoma"/>
        </w:rPr>
        <w:t xml:space="preserve">con </w:t>
      </w:r>
      <w:r w:rsidRPr="009648E0">
        <w:rPr>
          <w:rFonts w:ascii="Tahoma" w:hAnsi="Tahoma" w:cs="Tahoma"/>
        </w:rPr>
        <w:t>le modalità indicate nel bando</w:t>
      </w:r>
      <w:r>
        <w:rPr>
          <w:rFonts w:ascii="Tahoma" w:hAnsi="Tahoma" w:cs="Tahoma"/>
        </w:rPr>
        <w:t>.</w:t>
      </w:r>
    </w:p>
    <w:p w:rsidR="007D63B3" w:rsidRPr="009648E0" w:rsidRDefault="007D63B3" w:rsidP="00FC38AB">
      <w:pPr>
        <w:tabs>
          <w:tab w:val="right" w:pos="9638"/>
        </w:tabs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9648E0">
        <w:rPr>
          <w:rFonts w:ascii="Tahoma" w:hAnsi="Tahoma" w:cs="Tahoma"/>
        </w:rPr>
        <w:t xml:space="preserve">ata </w:t>
      </w:r>
      <w:r>
        <w:rPr>
          <w:rFonts w:ascii="Tahoma" w:hAnsi="Tahoma" w:cs="Tahoma"/>
        </w:rPr>
        <w:t>___________________</w:t>
      </w:r>
      <w:r w:rsidRPr="00964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F</w:t>
      </w:r>
      <w:r w:rsidRPr="009648E0">
        <w:rPr>
          <w:rFonts w:ascii="Tahoma" w:hAnsi="Tahoma" w:cs="Tahoma"/>
        </w:rPr>
        <w:t>irma</w:t>
      </w:r>
      <w:r>
        <w:rPr>
          <w:rFonts w:ascii="Tahoma" w:hAnsi="Tahoma" w:cs="Tahoma"/>
        </w:rPr>
        <w:t>___________________________________</w:t>
      </w:r>
    </w:p>
    <w:p w:rsidR="007D63B3" w:rsidRPr="009648E0" w:rsidRDefault="007D63B3" w:rsidP="00A563B8">
      <w:pPr>
        <w:rPr>
          <w:rFonts w:ascii="Tahoma" w:hAnsi="Tahoma" w:cs="Tahoma"/>
        </w:rPr>
      </w:pPr>
    </w:p>
    <w:p w:rsidR="007D63B3" w:rsidRPr="00542ED0" w:rsidRDefault="007D63B3" w:rsidP="00542ED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42ED0">
        <w:rPr>
          <w:rFonts w:ascii="Tahoma" w:hAnsi="Tahoma" w:cs="Tahoma"/>
          <w:b/>
          <w:bCs/>
          <w:sz w:val="28"/>
          <w:szCs w:val="28"/>
        </w:rPr>
        <w:t>AUTORIZZAZIONE AL TRATTAMENTO DEI DATI PERSONALI</w:t>
      </w:r>
    </w:p>
    <w:p w:rsidR="007D63B3" w:rsidRPr="009648E0" w:rsidRDefault="007D63B3" w:rsidP="00A563B8">
      <w:pPr>
        <w:keepNext/>
        <w:jc w:val="both"/>
        <w:rPr>
          <w:rFonts w:ascii="Tahoma" w:hAnsi="Tahoma" w:cs="Tahoma"/>
        </w:rPr>
      </w:pPr>
    </w:p>
    <w:p w:rsidR="007D63B3" w:rsidRPr="009648E0" w:rsidRDefault="007D63B3" w:rsidP="00A563B8">
      <w:pPr>
        <w:keepNext/>
        <w:jc w:val="both"/>
        <w:rPr>
          <w:rFonts w:ascii="Tahoma" w:hAnsi="Tahoma" w:cs="Tahoma"/>
        </w:rPr>
      </w:pPr>
      <w:r w:rsidRPr="009648E0">
        <w:rPr>
          <w:rFonts w:ascii="Tahoma" w:hAnsi="Tahoma" w:cs="Tahoma"/>
        </w:rPr>
        <w:t xml:space="preserve">Il sottoscritto </w:t>
      </w:r>
      <w:r>
        <w:rPr>
          <w:rFonts w:ascii="Tahoma" w:hAnsi="Tahoma" w:cs="Tahoma"/>
        </w:rPr>
        <w:t>____________________________________</w:t>
      </w:r>
      <w:r w:rsidRPr="009648E0">
        <w:rPr>
          <w:rFonts w:ascii="Tahoma" w:hAnsi="Tahoma" w:cs="Tahoma"/>
        </w:rPr>
        <w:t xml:space="preserve"> autorizza il trattamento dei dati personali nel rispetto della vigente normativa sulla protezione dei dati personali ed, in particolare, il Regolamento Europeo per la protezione dei dati personali 2016/679, il </w:t>
      </w:r>
      <w:r>
        <w:rPr>
          <w:rFonts w:ascii="Tahoma" w:hAnsi="Tahoma" w:cs="Tahoma"/>
        </w:rPr>
        <w:t>D</w:t>
      </w:r>
      <w:r w:rsidRPr="009648E0">
        <w:rPr>
          <w:rFonts w:ascii="Tahoma" w:hAnsi="Tahoma" w:cs="Tahoma"/>
        </w:rPr>
        <w:t>.</w:t>
      </w:r>
      <w:r>
        <w:rPr>
          <w:rFonts w:ascii="Tahoma" w:hAnsi="Tahoma" w:cs="Tahoma"/>
        </w:rPr>
        <w:t>L</w:t>
      </w:r>
      <w:r w:rsidRPr="009648E0">
        <w:rPr>
          <w:rFonts w:ascii="Tahoma" w:hAnsi="Tahoma" w:cs="Tahoma"/>
        </w:rPr>
        <w:t xml:space="preserve">gs. 30/06/2003 n. 196 e successive modifiche e integrazioni, come modificato da ultimo dal </w:t>
      </w:r>
      <w:r>
        <w:rPr>
          <w:rFonts w:ascii="Tahoma" w:hAnsi="Tahoma" w:cs="Tahoma"/>
        </w:rPr>
        <w:t>D</w:t>
      </w:r>
      <w:r w:rsidRPr="009648E0">
        <w:rPr>
          <w:rFonts w:ascii="Tahoma" w:hAnsi="Tahoma" w:cs="Tahoma"/>
        </w:rPr>
        <w:t>.</w:t>
      </w:r>
      <w:r>
        <w:rPr>
          <w:rFonts w:ascii="Tahoma" w:hAnsi="Tahoma" w:cs="Tahoma"/>
        </w:rPr>
        <w:t>L</w:t>
      </w:r>
      <w:r w:rsidRPr="009648E0">
        <w:rPr>
          <w:rFonts w:ascii="Tahoma" w:hAnsi="Tahoma" w:cs="Tahoma"/>
        </w:rPr>
        <w:t xml:space="preserve">gs. 10/08/2018 n. 101, per </w:t>
      </w:r>
      <w:r>
        <w:rPr>
          <w:rFonts w:ascii="Tahoma" w:hAnsi="Tahoma" w:cs="Tahoma"/>
        </w:rPr>
        <w:t xml:space="preserve">i </w:t>
      </w:r>
      <w:r w:rsidRPr="009648E0">
        <w:rPr>
          <w:rFonts w:ascii="Tahoma" w:hAnsi="Tahoma" w:cs="Tahoma"/>
        </w:rPr>
        <w:t>sol</w:t>
      </w:r>
      <w:r>
        <w:rPr>
          <w:rFonts w:ascii="Tahoma" w:hAnsi="Tahoma" w:cs="Tahoma"/>
        </w:rPr>
        <w:t>i</w:t>
      </w:r>
      <w:r w:rsidRPr="009648E0">
        <w:rPr>
          <w:rFonts w:ascii="Tahoma" w:hAnsi="Tahoma" w:cs="Tahoma"/>
        </w:rPr>
        <w:t xml:space="preserve"> fin</w:t>
      </w:r>
      <w:r>
        <w:rPr>
          <w:rFonts w:ascii="Tahoma" w:hAnsi="Tahoma" w:cs="Tahoma"/>
        </w:rPr>
        <w:t>i</w:t>
      </w:r>
      <w:r w:rsidRPr="009648E0">
        <w:rPr>
          <w:rFonts w:ascii="Tahoma" w:hAnsi="Tahoma" w:cs="Tahoma"/>
        </w:rPr>
        <w:t xml:space="preserve"> istituzionali della Federazione Scacchistica Italiana.</w:t>
      </w:r>
    </w:p>
    <w:p w:rsidR="007D63B3" w:rsidRPr="009648E0" w:rsidRDefault="007D63B3" w:rsidP="00542ED0">
      <w:pPr>
        <w:tabs>
          <w:tab w:val="right" w:pos="9638"/>
        </w:tabs>
        <w:spacing w:before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9648E0">
        <w:rPr>
          <w:rFonts w:ascii="Tahoma" w:hAnsi="Tahoma" w:cs="Tahoma"/>
        </w:rPr>
        <w:t xml:space="preserve">ata </w:t>
      </w:r>
      <w:r>
        <w:rPr>
          <w:rFonts w:ascii="Tahoma" w:hAnsi="Tahoma" w:cs="Tahoma"/>
        </w:rPr>
        <w:t>___________________</w:t>
      </w:r>
      <w:r w:rsidRPr="00964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F</w:t>
      </w:r>
      <w:r w:rsidRPr="009648E0">
        <w:rPr>
          <w:rFonts w:ascii="Tahoma" w:hAnsi="Tahoma" w:cs="Tahoma"/>
        </w:rPr>
        <w:t>irma</w:t>
      </w:r>
      <w:r>
        <w:rPr>
          <w:rFonts w:ascii="Tahoma" w:hAnsi="Tahoma" w:cs="Tahoma"/>
        </w:rPr>
        <w:t>___________________________________</w:t>
      </w:r>
    </w:p>
    <w:sectPr w:rsidR="007D63B3" w:rsidRPr="009648E0" w:rsidSect="009C650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B3" w:rsidRDefault="007D63B3">
      <w:r>
        <w:separator/>
      </w:r>
    </w:p>
  </w:endnote>
  <w:endnote w:type="continuationSeparator" w:id="0">
    <w:p w:rsidR="007D63B3" w:rsidRDefault="007D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">
    <w:panose1 w:val="02070603060706020303"/>
    <w:charset w:val="00"/>
    <w:family w:val="roman"/>
    <w:pitch w:val="variable"/>
    <w:sig w:usb0="00000007" w:usb1="00000000" w:usb2="00000000" w:usb3="00000000" w:csb0="00000093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B3" w:rsidRDefault="007D63B3">
      <w:r>
        <w:separator/>
      </w:r>
    </w:p>
  </w:footnote>
  <w:footnote w:type="continuationSeparator" w:id="0">
    <w:p w:rsidR="007D63B3" w:rsidRDefault="007D6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B3" w:rsidRDefault="007D63B3" w:rsidP="00A563B8">
    <w:pPr>
      <w:pageBreakBefore/>
      <w:spacing w:after="120" w:line="288" w:lineRule="auto"/>
      <w:jc w:val="center"/>
      <w:rPr>
        <w:rFonts w:ascii="Tahoma" w:hAnsi="Tahoma" w:cs="Tahoma"/>
        <w:b/>
        <w:bCs/>
        <w:u w:val="single"/>
      </w:rPr>
    </w:pPr>
    <w:r w:rsidRPr="00DD5E68">
      <w:rPr>
        <w:rFonts w:ascii="Tahoma" w:hAnsi="Tahoma" w:cs="Tahoma"/>
        <w:b/>
        <w:bCs/>
        <w:u w:val="single"/>
      </w:rPr>
      <w:t>Allegato 1 – Programma e calendario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B3" w:rsidRPr="00DD5E68" w:rsidRDefault="007D63B3" w:rsidP="00EC35A0">
    <w:pPr>
      <w:pageBreakBefore/>
      <w:spacing w:after="120" w:line="288" w:lineRule="auto"/>
      <w:jc w:val="center"/>
      <w:rPr>
        <w:rFonts w:ascii="Tahoma" w:hAnsi="Tahoma" w:cs="Tahoma"/>
        <w:b/>
        <w:bCs/>
        <w:u w:val="single"/>
      </w:rPr>
    </w:pPr>
    <w:r w:rsidRPr="00DD5E68">
      <w:rPr>
        <w:rFonts w:ascii="Tahoma" w:hAnsi="Tahoma" w:cs="Tahoma"/>
        <w:b/>
        <w:bCs/>
        <w:u w:val="single"/>
      </w:rPr>
      <w:t>Allegato 2 – Scheda di iscrizione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8C"/>
    <w:multiLevelType w:val="hybridMultilevel"/>
    <w:tmpl w:val="E63C3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B65"/>
    <w:multiLevelType w:val="hybridMultilevel"/>
    <w:tmpl w:val="BE4AC7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7248D6"/>
    <w:multiLevelType w:val="hybridMultilevel"/>
    <w:tmpl w:val="0BFE4D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9F265E"/>
    <w:multiLevelType w:val="hybridMultilevel"/>
    <w:tmpl w:val="22D230C8"/>
    <w:lvl w:ilvl="0" w:tplc="DCA8C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C5DE8"/>
    <w:multiLevelType w:val="hybridMultilevel"/>
    <w:tmpl w:val="B00C3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A6015"/>
    <w:multiLevelType w:val="hybridMultilevel"/>
    <w:tmpl w:val="AE14D71C"/>
    <w:lvl w:ilvl="0" w:tplc="2E608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644306"/>
    <w:multiLevelType w:val="hybridMultilevel"/>
    <w:tmpl w:val="40045748"/>
    <w:lvl w:ilvl="0" w:tplc="DCA8C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ED4E3C"/>
    <w:multiLevelType w:val="multilevel"/>
    <w:tmpl w:val="2F4271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059"/>
    <w:rsid w:val="000851B6"/>
    <w:rsid w:val="000A2B08"/>
    <w:rsid w:val="00114C6A"/>
    <w:rsid w:val="00163F81"/>
    <w:rsid w:val="001B566C"/>
    <w:rsid w:val="001C4E2D"/>
    <w:rsid w:val="001D2E0A"/>
    <w:rsid w:val="0021653C"/>
    <w:rsid w:val="00241476"/>
    <w:rsid w:val="00285C82"/>
    <w:rsid w:val="002F768B"/>
    <w:rsid w:val="00306EFC"/>
    <w:rsid w:val="00313509"/>
    <w:rsid w:val="003446C0"/>
    <w:rsid w:val="003D2426"/>
    <w:rsid w:val="004342F6"/>
    <w:rsid w:val="00443001"/>
    <w:rsid w:val="0046136A"/>
    <w:rsid w:val="004C1059"/>
    <w:rsid w:val="004E7E32"/>
    <w:rsid w:val="0050791D"/>
    <w:rsid w:val="00514137"/>
    <w:rsid w:val="00542ED0"/>
    <w:rsid w:val="00545214"/>
    <w:rsid w:val="005936BD"/>
    <w:rsid w:val="005E176C"/>
    <w:rsid w:val="005E5BC5"/>
    <w:rsid w:val="00604C70"/>
    <w:rsid w:val="006A1C2C"/>
    <w:rsid w:val="006C64B5"/>
    <w:rsid w:val="0077006F"/>
    <w:rsid w:val="007D63B3"/>
    <w:rsid w:val="00891A73"/>
    <w:rsid w:val="00894B1E"/>
    <w:rsid w:val="008B6504"/>
    <w:rsid w:val="008C038B"/>
    <w:rsid w:val="00905403"/>
    <w:rsid w:val="009648E0"/>
    <w:rsid w:val="009C6504"/>
    <w:rsid w:val="00A34D23"/>
    <w:rsid w:val="00A44627"/>
    <w:rsid w:val="00A563B8"/>
    <w:rsid w:val="00A94E68"/>
    <w:rsid w:val="00B34E5F"/>
    <w:rsid w:val="00B637E3"/>
    <w:rsid w:val="00B9269C"/>
    <w:rsid w:val="00B92C1A"/>
    <w:rsid w:val="00BA59EE"/>
    <w:rsid w:val="00BC2553"/>
    <w:rsid w:val="00CB59AE"/>
    <w:rsid w:val="00D01A70"/>
    <w:rsid w:val="00D24360"/>
    <w:rsid w:val="00D34B40"/>
    <w:rsid w:val="00D91B04"/>
    <w:rsid w:val="00DA1A89"/>
    <w:rsid w:val="00DC6066"/>
    <w:rsid w:val="00DD2EF1"/>
    <w:rsid w:val="00DD5E68"/>
    <w:rsid w:val="00DE3BA2"/>
    <w:rsid w:val="00E01A85"/>
    <w:rsid w:val="00EC35A0"/>
    <w:rsid w:val="00ED4627"/>
    <w:rsid w:val="00EE0D40"/>
    <w:rsid w:val="00EE581C"/>
    <w:rsid w:val="00F308EB"/>
    <w:rsid w:val="00F71965"/>
    <w:rsid w:val="00FC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6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3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7E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EA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ileTitolo2Bodoni13pt">
    <w:name w:val="Stile Titolo 2 + Bodoni 13 pt"/>
    <w:basedOn w:val="Heading2"/>
    <w:autoRedefine/>
    <w:uiPriority w:val="99"/>
    <w:rsid w:val="00DE3BA2"/>
    <w:rPr>
      <w:rFonts w:ascii="Bodoni" w:hAnsi="Bodoni" w:cs="Bodoni"/>
      <w:i w:val="0"/>
      <w:iCs w:val="0"/>
      <w:sz w:val="26"/>
      <w:szCs w:val="26"/>
    </w:rPr>
  </w:style>
  <w:style w:type="paragraph" w:customStyle="1" w:styleId="StileTitolo3Bodoni">
    <w:name w:val="Stile Titolo 3 + Bodoni"/>
    <w:basedOn w:val="Heading3"/>
    <w:autoRedefine/>
    <w:uiPriority w:val="99"/>
    <w:rsid w:val="00DE3BA2"/>
    <w:pPr>
      <w:spacing w:before="120"/>
    </w:pPr>
    <w:rPr>
      <w:rFonts w:ascii="Bodoni" w:hAnsi="Bodoni" w:cs="Bodoni"/>
      <w:sz w:val="22"/>
      <w:szCs w:val="22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E176C"/>
    <w:rPr>
      <w:rFonts w:ascii="Courier New" w:hAnsi="Courier New" w:cs="Courier New"/>
      <w:sz w:val="16"/>
      <w:szCs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E176C"/>
    <w:pPr>
      <w:spacing w:after="200" w:line="276" w:lineRule="auto"/>
    </w:pPr>
    <w:rPr>
      <w:rFonts w:ascii="Courier New" w:eastAsia="MS Mincho" w:hAnsi="Courier New" w:cs="Courier New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EA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C105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E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105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EA5"/>
    <w:rPr>
      <w:sz w:val="24"/>
      <w:szCs w:val="24"/>
    </w:rPr>
  </w:style>
  <w:style w:type="character" w:styleId="Hyperlink">
    <w:name w:val="Hyperlink"/>
    <w:basedOn w:val="DefaultParagraphFont"/>
    <w:uiPriority w:val="99"/>
    <w:rsid w:val="009C6504"/>
    <w:rPr>
      <w:color w:val="auto"/>
      <w:u w:val="single"/>
    </w:rPr>
  </w:style>
  <w:style w:type="paragraph" w:customStyle="1" w:styleId="ListParagraph1">
    <w:name w:val="List Paragraph1"/>
    <w:basedOn w:val="Normal"/>
    <w:uiPriority w:val="99"/>
    <w:rsid w:val="00443001"/>
    <w:pPr>
      <w:suppressAutoHyphens/>
      <w:ind w:left="720"/>
    </w:pPr>
    <w:rPr>
      <w:rFonts w:ascii="Liberation Serif" w:eastAsia="NSimSun" w:hAnsi="Liberation Serif" w:cs="Liberation Serif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iduciario.nordoves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902</Words>
  <Characters>5147</Characters>
  <Application>Microsoft Office Outlook</Application>
  <DocSecurity>0</DocSecurity>
  <Lines>0</Lines>
  <Paragraphs>0</Paragraphs>
  <ScaleCrop>false</ScaleCrop>
  <Company>imh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</dc:creator>
  <cp:keywords/>
  <dc:description/>
  <cp:lastModifiedBy>imh</cp:lastModifiedBy>
  <cp:revision>13</cp:revision>
  <dcterms:created xsi:type="dcterms:W3CDTF">2024-08-14T09:19:00Z</dcterms:created>
  <dcterms:modified xsi:type="dcterms:W3CDTF">2024-09-01T13:26:00Z</dcterms:modified>
</cp:coreProperties>
</file>